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Список участников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Общества с ограниченной ответственностью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"___________________________________"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(наименование)</w:t>
      </w:r>
    </w:p>
    <w:p w:rsidR="00B20145" w:rsidRDefault="00B20145">
      <w:pPr>
        <w:spacing w:after="1" w:line="200" w:lineRule="atLeast"/>
        <w:jc w:val="both"/>
        <w:outlineLvl w:val="0"/>
      </w:pP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                              Начат: "___"________ ___ г.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(населенный пункт)</w:t>
      </w:r>
    </w:p>
    <w:p w:rsidR="00B20145" w:rsidRDefault="00B20145">
      <w:pPr>
        <w:spacing w:after="1" w:line="200" w:lineRule="atLeast"/>
        <w:jc w:val="both"/>
      </w:pP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Общество с ограниченной ответственностью _____________________________.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(полное наименование)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Место нахождения: ____________________________________________________.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Наименование органа, осуществившего регистрацию Общества с ограниченной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ответственностью: ________________________________________________________.</w:t>
      </w:r>
    </w:p>
    <w:p w:rsidR="00B20145" w:rsidRDefault="00B20145" w:rsidP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Номер и дата регистрации Общества с ограниченной ответственностью: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Размер уставного капитала на дату государственной регистрации: ________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(_________________________________________) рублей.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Размер уставного капитала после изменения: ____________________________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(_________________________________________) рублей.</w:t>
      </w:r>
    </w:p>
    <w:p w:rsidR="00B20145" w:rsidRDefault="00B20145">
      <w:pPr>
        <w:spacing w:after="1" w:line="200" w:lineRule="atLeast"/>
        <w:jc w:val="both"/>
      </w:pP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Лицо, ответственное за ведение списка: _______________ ________________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(Ф.И.О. полностью со ссылкой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__________________________________________________.</w:t>
      </w: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на статью устава общества)</w:t>
      </w:r>
    </w:p>
    <w:p w:rsidR="00B20145" w:rsidRDefault="00B20145">
      <w:pPr>
        <w:spacing w:after="1" w:line="200" w:lineRule="atLeast"/>
        <w:jc w:val="both"/>
      </w:pP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</w:t>
      </w:r>
      <w:bookmarkStart w:id="0" w:name="_GoBack"/>
      <w:bookmarkEnd w:id="0"/>
      <w:r>
        <w:rPr>
          <w:rFonts w:ascii="Courier New" w:hAnsi="Courier New" w:cs="Courier New"/>
          <w:sz w:val="20"/>
        </w:rPr>
        <w:t>1. Сведения о долях участников</w:t>
      </w:r>
    </w:p>
    <w:p w:rsidR="00B20145" w:rsidRDefault="00B20145">
      <w:pPr>
        <w:spacing w:after="1" w:line="220" w:lineRule="atLeast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30"/>
        <w:gridCol w:w="984"/>
        <w:gridCol w:w="1060"/>
        <w:gridCol w:w="908"/>
        <w:gridCol w:w="1211"/>
        <w:gridCol w:w="681"/>
        <w:gridCol w:w="1060"/>
        <w:gridCol w:w="1211"/>
        <w:gridCol w:w="1211"/>
        <w:gridCol w:w="984"/>
      </w:tblGrid>
      <w:tr w:rsidR="00B20145" w:rsidTr="00B20145">
        <w:trPr>
          <w:trHeight w:val="2320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3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счета</w:t>
            </w: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Фамилия, имя, отчество, полное наименование участника</w:t>
            </w: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Адрес места жительства/места нахождения</w:t>
            </w:r>
          </w:p>
        </w:tc>
        <w:tc>
          <w:tcPr>
            <w:tcW w:w="908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Размер доли в уставном капитале</w:t>
            </w: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Номинальная стоимость (рублей)</w:t>
            </w:r>
          </w:p>
        </w:tc>
        <w:tc>
          <w:tcPr>
            <w:tcW w:w="68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Оплата доли</w:t>
            </w: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Основания приобретения доли</w:t>
            </w: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Обременения доли</w:t>
            </w: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Дополнительные права и/или обязанности участника</w:t>
            </w: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Подпись ответственного лица за каждую запись</w:t>
            </w:r>
          </w:p>
        </w:tc>
      </w:tr>
      <w:tr w:rsidR="00B20145" w:rsidTr="00B20145">
        <w:trPr>
          <w:trHeight w:val="287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53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908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68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</w:p>
        </w:tc>
      </w:tr>
      <w:tr w:rsidR="00B20145" w:rsidTr="00B20145">
        <w:trPr>
          <w:trHeight w:val="287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3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908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68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060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984" w:type="dxa"/>
          </w:tcPr>
          <w:p w:rsidR="00B20145" w:rsidRDefault="00B20145">
            <w:pPr>
              <w:spacing w:after="1" w:line="220" w:lineRule="atLeast"/>
            </w:pPr>
          </w:p>
        </w:tc>
      </w:tr>
    </w:tbl>
    <w:p w:rsidR="00B20145" w:rsidRDefault="00B20145">
      <w:pPr>
        <w:spacing w:after="1" w:line="220" w:lineRule="atLeast"/>
        <w:ind w:firstLine="540"/>
        <w:jc w:val="both"/>
      </w:pPr>
    </w:p>
    <w:p w:rsidR="00B20145" w:rsidRDefault="00B2014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2. Сведения о долях общества с ограниченной ответственностью</w:t>
      </w:r>
    </w:p>
    <w:p w:rsidR="00B20145" w:rsidRDefault="00B20145">
      <w:pPr>
        <w:spacing w:after="1" w:line="220" w:lineRule="atLeast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91"/>
        <w:gridCol w:w="1431"/>
        <w:gridCol w:w="1341"/>
        <w:gridCol w:w="1557"/>
        <w:gridCol w:w="1287"/>
        <w:gridCol w:w="1287"/>
        <w:gridCol w:w="1211"/>
        <w:gridCol w:w="1135"/>
      </w:tblGrid>
      <w:tr w:rsidR="00B20145" w:rsidTr="00B20145">
        <w:trPr>
          <w:trHeight w:val="1082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9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счета</w:t>
            </w:r>
          </w:p>
        </w:tc>
        <w:tc>
          <w:tcPr>
            <w:tcW w:w="143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Дата перехода доли к обществу (приобретения или отчуждения)</w:t>
            </w:r>
          </w:p>
        </w:tc>
        <w:tc>
          <w:tcPr>
            <w:tcW w:w="134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Основания перехода (приобретения или отчуждения)</w:t>
            </w:r>
          </w:p>
        </w:tc>
        <w:tc>
          <w:tcPr>
            <w:tcW w:w="1557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Размер доли в уставном капитале</w:t>
            </w: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Номинальная стоимость (рублей)</w:t>
            </w: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Оплата доли</w:t>
            </w: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Обременения доли</w:t>
            </w:r>
          </w:p>
        </w:tc>
        <w:tc>
          <w:tcPr>
            <w:tcW w:w="1135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Примечания</w:t>
            </w:r>
          </w:p>
        </w:tc>
      </w:tr>
      <w:tr w:rsidR="00B20145" w:rsidTr="00B20145">
        <w:trPr>
          <w:trHeight w:val="267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9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143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34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55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135" w:type="dxa"/>
          </w:tcPr>
          <w:p w:rsidR="00B20145" w:rsidRDefault="00B20145">
            <w:pPr>
              <w:spacing w:after="1" w:line="220" w:lineRule="atLeast"/>
            </w:pPr>
          </w:p>
        </w:tc>
      </w:tr>
      <w:tr w:rsidR="00B20145" w:rsidTr="00B20145">
        <w:trPr>
          <w:trHeight w:val="267"/>
        </w:trPr>
        <w:tc>
          <w:tcPr>
            <w:tcW w:w="340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91" w:type="dxa"/>
          </w:tcPr>
          <w:p w:rsidR="00B20145" w:rsidRDefault="00B20145">
            <w:pPr>
              <w:spacing w:after="1" w:line="220" w:lineRule="atLeast"/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143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34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55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87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211" w:type="dxa"/>
          </w:tcPr>
          <w:p w:rsidR="00B20145" w:rsidRDefault="00B20145">
            <w:pPr>
              <w:spacing w:after="1" w:line="220" w:lineRule="atLeast"/>
            </w:pPr>
          </w:p>
        </w:tc>
        <w:tc>
          <w:tcPr>
            <w:tcW w:w="1135" w:type="dxa"/>
          </w:tcPr>
          <w:p w:rsidR="00B20145" w:rsidRDefault="00B20145">
            <w:pPr>
              <w:spacing w:after="1" w:line="220" w:lineRule="atLeast"/>
            </w:pPr>
          </w:p>
        </w:tc>
      </w:tr>
    </w:tbl>
    <w:p w:rsidR="00D12F81" w:rsidRDefault="00D12F81"/>
    <w:sectPr w:rsidR="00D12F81" w:rsidSect="00B20145">
      <w:pgSz w:w="16838" w:h="11906" w:orient="landscape"/>
      <w:pgMar w:top="850" w:right="436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45"/>
    <w:rsid w:val="00B20145"/>
    <w:rsid w:val="00D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776C-0B34-4931-973F-18DA3F2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Эдуардович</dc:creator>
  <cp:keywords/>
  <dc:description/>
  <cp:lastModifiedBy>Сергей Эдуардович</cp:lastModifiedBy>
  <cp:revision>1</cp:revision>
  <dcterms:created xsi:type="dcterms:W3CDTF">2017-11-30T12:27:00Z</dcterms:created>
  <dcterms:modified xsi:type="dcterms:W3CDTF">2017-11-30T12:29:00Z</dcterms:modified>
</cp:coreProperties>
</file>