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г. </w:t>
      </w: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Москва  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ab/>
        <w:t xml:space="preserve"> 1</w:t>
      </w:r>
      <w:r w:rsidR="00EA30E3" w:rsidRPr="00EA30E3">
        <w:rPr>
          <w:rFonts w:ascii="Roboto" w:eastAsia="Times New Roman" w:hAnsi="Roboto" w:cs="Times New Roman"/>
          <w:sz w:val="24"/>
          <w:szCs w:val="24"/>
          <w:lang w:val="en-US" w:eastAsia="ru-RU"/>
        </w:rPr>
        <w:t>2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.0</w:t>
      </w:r>
      <w:r w:rsidR="00EA30E3" w:rsidRPr="00EA30E3">
        <w:rPr>
          <w:rFonts w:ascii="Roboto" w:eastAsia="Times New Roman" w:hAnsi="Roboto" w:cs="Times New Roman"/>
          <w:sz w:val="24"/>
          <w:szCs w:val="24"/>
          <w:lang w:eastAsia="ru-RU"/>
        </w:rPr>
        <w:t>3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.2018 года</w:t>
      </w:r>
    </w:p>
    <w:p w:rsidR="000958F1" w:rsidRPr="00EA30E3" w:rsidRDefault="000958F1" w:rsidP="000958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b/>
          <w:sz w:val="24"/>
          <w:szCs w:val="24"/>
          <w:lang w:eastAsia="ru-RU"/>
        </w:rPr>
        <w:t>Договор строительного подряда</w:t>
      </w:r>
    </w:p>
    <w:p w:rsidR="000958F1" w:rsidRPr="00EA30E3" w:rsidRDefault="000958F1" w:rsidP="000958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На выполнение работ по ремонту квартиры, расположенной по адресу: </w:t>
      </w:r>
      <w:r w:rsidR="00EA30E3">
        <w:rPr>
          <w:rFonts w:ascii="Roboto" w:eastAsia="Times New Roman" w:hAnsi="Roboto" w:cs="Times New Roman"/>
          <w:b/>
          <w:sz w:val="24"/>
          <w:szCs w:val="24"/>
          <w:lang w:eastAsia="ru-RU"/>
        </w:rPr>
        <w:t>г. Москва, ул. Старовойтова, 17-56</w:t>
      </w:r>
    </w:p>
    <w:p w:rsidR="000958F1" w:rsidRPr="00EA30E3" w:rsidRDefault="000958F1" w:rsidP="000958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Общество с ограниченной ответственностью «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Сторона 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» в лице генерального директора Иванова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Ивана Ивановича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, действующего на основании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У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става (далее именуемый «Подрядчик»), с одной стороны и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Петров Петр Петрович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(далее именуемый «Заказчик») с другой стороны, заключили договор о нижеследующем: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Предмет договора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1.1  Подрядчик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принимает на себя обязательства по выполнению ремонтных и отделочных работ в квартире, расположенной по адресу: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г. Москва, ул. Старовойтова, 17-56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1.2   Подрядчик выполняет следующие виды работ:</w:t>
      </w:r>
    </w:p>
    <w:p w:rsidR="000958F1" w:rsidRPr="00EA30E3" w:rsidRDefault="000958F1" w:rsidP="000958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перенос межкомнатных дверных проемов;</w:t>
      </w:r>
    </w:p>
    <w:p w:rsidR="000958F1" w:rsidRPr="00EA30E3" w:rsidRDefault="000958F1" w:rsidP="000958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объединение санузла и ванной комнаты;</w:t>
      </w:r>
    </w:p>
    <w:p w:rsidR="000958F1" w:rsidRPr="00EA30E3" w:rsidRDefault="000958F1" w:rsidP="000958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демонтаж ненесущих конструкций.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1.3  Работы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выполняются на основании:</w:t>
      </w:r>
    </w:p>
    <w:p w:rsidR="000958F1" w:rsidRPr="00EA30E3" w:rsidRDefault="000958F1" w:rsidP="000958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настоящего Договора;</w:t>
      </w:r>
    </w:p>
    <w:p w:rsidR="000958F1" w:rsidRPr="00EA30E3" w:rsidRDefault="000958F1" w:rsidP="000958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Приложения № 1 – план-график выполнения работ, утвержденный Заказчиком;</w:t>
      </w:r>
    </w:p>
    <w:p w:rsidR="000958F1" w:rsidRPr="00EA30E3" w:rsidRDefault="000958F1" w:rsidP="000958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Приложения № 2 – перечень производимых работ;</w:t>
      </w:r>
    </w:p>
    <w:p w:rsidR="000958F1" w:rsidRPr="00EA30E3" w:rsidRDefault="000958F1" w:rsidP="000958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Приложения № 3 – дизайн-проект;</w:t>
      </w:r>
    </w:p>
    <w:p w:rsidR="000958F1" w:rsidRPr="00EA30E3" w:rsidRDefault="000958F1" w:rsidP="000958F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Приложения № 4 – сводный сметный расчет.</w:t>
      </w:r>
    </w:p>
    <w:p w:rsidR="000958F1" w:rsidRPr="00EA30E3" w:rsidRDefault="000958F1" w:rsidP="000958F1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Сроки действия договора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2.1  Настоящий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Договор действует с момента его подписания и до полного выполнения сторонами принятых обязательств, а также истечения гарантийного срока.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2.2  Сроки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выполнения работ определены согласно Приложению № 1.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2.3  Началом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выполнения работ считается первый рабочий день от поступления авансового платежа.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Права и обязанности сторон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3.1  Подрядчик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обязан выполнить комплекс работ в соответствии с требованиями Заказчика.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3.2  Заказчик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обязан принять выполненные работы и оплатить в полном 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3.3  Подрядчик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обязан согласовать с Заказчиком качество и внешний вид используемых строительных материалов.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3.4  Подрядчик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несет ответственность за соблюдение при выполнении работ требований СНиП, а также норм техники безопасности.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Порядок сдачи и приемки работ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>4.1  Сдача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Подрядчиком выполненных им работ и приемка последних Заказчиком начинается не позднее 6 часов после предоставления Подрядчиком Акта сдачи-приемки.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4.2  При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обнаружении дефектов и неисправностей акт не подлежит подписанию вплоть до полного устранения последних.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4.3  Акт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сдачи-приемки подписывается сторонами после признания Заказчиком надлежащего качества выполненных работ.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4.4  Дата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подписания Акта сдачи приемки обеими сторонами считается датой окончания работ.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Порядок расчета. Стоимость работ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5.1  Стоимость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комплекса строительных и отделочных работ, предусмотренных настоящим договором, включая стоимость черновых и расходных материалов, составляет, согласно Приложению № 4,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00 000 (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сто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тысяч) рублей 00 копеек.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5.2  Оплата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производится путем трехкратного внесения платежей:</w:t>
      </w:r>
    </w:p>
    <w:p w:rsidR="000958F1" w:rsidRPr="00EA30E3" w:rsidRDefault="000958F1" w:rsidP="000958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35% – предоплата, закупка необходимых материалов;</w:t>
      </w:r>
    </w:p>
    <w:p w:rsidR="000958F1" w:rsidRPr="00EA30E3" w:rsidRDefault="000958F1" w:rsidP="000958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40% – по завершении 50% всех ремонтных и отделочных работ;</w:t>
      </w:r>
    </w:p>
    <w:p w:rsidR="000958F1" w:rsidRPr="00EA30E3" w:rsidRDefault="000958F1" w:rsidP="000958F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оставшиеся 25% подлежат выплате после подписания Акта сдачи-приемки выполненных работ.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5.3  Аванс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подлежит выплате Заказчиком Подрядчику в течение 7 дней с момента подписания Договора.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Ответственность сторон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6.1  Заказчик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вправе расторгнуть Договор и потребовать от Подрядчика возвращения аванса в случае, если последний не приступил к работе в течение 5 рабочих дней после начала срока, установленного Приложением № 1.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6.2  Подрядчик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вправе пересмотреть План-график выполнения работ в случае нарушения Заказчиком срока выплаты аванса более чем на 10 дней, известив об этом последнего в письменной форме.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6.3  Ответственность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сторон за нарушение условий настоящего Договора определяется действующим законодательством РФ.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Обстоятельства непреодолимой силы</w:t>
      </w:r>
    </w:p>
    <w:p w:rsidR="000958F1" w:rsidRPr="00EA30E3" w:rsidRDefault="000958F1" w:rsidP="000958F1">
      <w:pPr>
        <w:pStyle w:val="a5"/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7.1  Стороны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не несут ответственность за неисполнение обязательств по Договору, если невозможность исполнения обязательств вызвана наступлением обстоятельств непреодолимой силы.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7.2  Обстоятельствами</w:t>
      </w:r>
      <w:proofErr w:type="gram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непреодолимой силы сторонами признаются: стихийные явления природы, война, введение военного или чрезвычайного положения на территории страны исполнения Договора, введение законодательных или административных актов, препятствующих исполнению Договора.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Адреса и реквизиты сторон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Заказчик:</w:t>
      </w:r>
    </w:p>
    <w:p w:rsidR="000958F1" w:rsidRPr="00EA30E3" w:rsidRDefault="00EA30E3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Петров Петр Петрович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Паспорт серии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11 11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№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111111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,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Выдан 0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2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.0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3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.2011, отделом УФМС по </w:t>
      </w:r>
    </w:p>
    <w:p w:rsidR="000958F1" w:rsidRPr="00EA30E3" w:rsidRDefault="00EA30E3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Выборгскому</w:t>
      </w:r>
      <w:r w:rsidR="000958F1"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району г. Москвы,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lastRenderedPageBreak/>
        <w:t xml:space="preserve">Зарегистрирован по адресу: г. Москва, 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Ул. </w:t>
      </w:r>
      <w:proofErr w:type="spellStart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С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илиянова</w:t>
      </w:r>
      <w:proofErr w:type="spellEnd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, 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12-1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3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Подрядчик: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ООО «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Сторона 1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»,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 xml:space="preserve">Адрес регистрации: г. Москва, ул. </w:t>
      </w:r>
    </w:p>
    <w:p w:rsidR="000958F1" w:rsidRPr="00EA30E3" w:rsidRDefault="00EA30E3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  <w:lang w:eastAsia="ru-RU"/>
        </w:rPr>
        <w:t>Вахитина</w:t>
      </w:r>
      <w:proofErr w:type="spellEnd"/>
      <w:r w:rsidR="000958F1" w:rsidRPr="00EA30E3">
        <w:rPr>
          <w:rFonts w:ascii="Roboto" w:eastAsia="Times New Roman" w:hAnsi="Roboto" w:cs="Times New Roman"/>
          <w:sz w:val="24"/>
          <w:szCs w:val="24"/>
          <w:lang w:eastAsia="ru-RU"/>
        </w:rPr>
        <w:t>, 1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1</w:t>
      </w:r>
      <w:r w:rsidR="000958F1" w:rsidRPr="00EA30E3">
        <w:rPr>
          <w:rFonts w:ascii="Roboto" w:eastAsia="Times New Roman" w:hAnsi="Roboto" w:cs="Times New Roman"/>
          <w:sz w:val="24"/>
          <w:szCs w:val="24"/>
          <w:lang w:eastAsia="ru-RU"/>
        </w:rPr>
        <w:t>2-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2</w:t>
      </w:r>
      <w:r w:rsidR="000958F1" w:rsidRPr="00EA30E3">
        <w:rPr>
          <w:rFonts w:ascii="Roboto" w:eastAsia="Times New Roman" w:hAnsi="Roboto" w:cs="Times New Roman"/>
          <w:sz w:val="24"/>
          <w:szCs w:val="24"/>
          <w:lang w:eastAsia="ru-RU"/>
        </w:rPr>
        <w:t>31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ОГРН: 12125512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123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35;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ИНН: 147987123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234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4;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КПП: 2847917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1234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59;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р/с: 1234298125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1234</w:t>
      </w: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798</w:t>
      </w:r>
    </w:p>
    <w:p w:rsidR="000958F1" w:rsidRPr="00EA30E3" w:rsidRDefault="000958F1" w:rsidP="000958F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в ПАО «</w:t>
      </w:r>
      <w:r w:rsidR="00EA30E3">
        <w:rPr>
          <w:rFonts w:ascii="Roboto" w:eastAsia="Times New Roman" w:hAnsi="Roboto" w:cs="Times New Roman"/>
          <w:sz w:val="24"/>
          <w:szCs w:val="24"/>
          <w:lang w:eastAsia="ru-RU"/>
        </w:rPr>
        <w:t>Инвест-вклад</w:t>
      </w:r>
      <w:bookmarkStart w:id="0" w:name="_GoBack"/>
      <w:bookmarkEnd w:id="0"/>
      <w:r w:rsidRPr="00EA30E3">
        <w:rPr>
          <w:rFonts w:ascii="Roboto" w:eastAsia="Times New Roman" w:hAnsi="Roboto" w:cs="Times New Roman"/>
          <w:sz w:val="24"/>
          <w:szCs w:val="24"/>
          <w:lang w:eastAsia="ru-RU"/>
        </w:rPr>
        <w:t>»</w:t>
      </w:r>
    </w:p>
    <w:sectPr w:rsidR="000958F1" w:rsidRPr="00EA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35DDD"/>
    <w:multiLevelType w:val="multilevel"/>
    <w:tmpl w:val="456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001ED"/>
    <w:multiLevelType w:val="multilevel"/>
    <w:tmpl w:val="35C4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157B6"/>
    <w:multiLevelType w:val="multilevel"/>
    <w:tmpl w:val="77F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C23E9"/>
    <w:multiLevelType w:val="multilevel"/>
    <w:tmpl w:val="B062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22368"/>
    <w:multiLevelType w:val="hybridMultilevel"/>
    <w:tmpl w:val="55E2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F1"/>
    <w:rsid w:val="000958F1"/>
    <w:rsid w:val="00430FD4"/>
    <w:rsid w:val="00635CD3"/>
    <w:rsid w:val="00E26D28"/>
    <w:rsid w:val="00E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379"/>
  <w15:chartTrackingRefBased/>
  <w15:docId w15:val="{EA92AF7E-D8DF-4D75-9A1D-A670976E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5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58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9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58F1"/>
    <w:rPr>
      <w:color w:val="0000FF"/>
      <w:u w:val="single"/>
    </w:rPr>
  </w:style>
  <w:style w:type="character" w:customStyle="1" w:styleId="sm-newstoptext">
    <w:name w:val="sm-news_top_text"/>
    <w:basedOn w:val="a0"/>
    <w:rsid w:val="000958F1"/>
  </w:style>
  <w:style w:type="character" w:customStyle="1" w:styleId="sm-newstopdata">
    <w:name w:val="sm-news_top_data"/>
    <w:basedOn w:val="a0"/>
    <w:rsid w:val="000958F1"/>
  </w:style>
  <w:style w:type="character" w:customStyle="1" w:styleId="sm-newstopitem">
    <w:name w:val="sm-news_top_item"/>
    <w:basedOn w:val="a0"/>
    <w:rsid w:val="000958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58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58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58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58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vdchatlawyername">
    <w:name w:val="prvd_chatlawyername"/>
    <w:basedOn w:val="a0"/>
    <w:rsid w:val="000958F1"/>
  </w:style>
  <w:style w:type="character" w:customStyle="1" w:styleId="prvdchatlawyerstatus">
    <w:name w:val="prvd_chatlawyerstatus"/>
    <w:basedOn w:val="a0"/>
    <w:rsid w:val="000958F1"/>
  </w:style>
  <w:style w:type="character" w:customStyle="1" w:styleId="prvdchatlawyeronlinestate">
    <w:name w:val="prvd_chatlawyeronlinestate"/>
    <w:basedOn w:val="a0"/>
    <w:rsid w:val="000958F1"/>
  </w:style>
  <w:style w:type="paragraph" w:styleId="a5">
    <w:name w:val="List Paragraph"/>
    <w:basedOn w:val="a"/>
    <w:uiPriority w:val="34"/>
    <w:qFormat/>
    <w:rsid w:val="0009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31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24" w:space="11" w:color="50B79B"/>
                            <w:left w:val="none" w:sz="0" w:space="31" w:color="50B79B"/>
                            <w:bottom w:val="none" w:sz="0" w:space="30" w:color="50B79B"/>
                            <w:right w:val="none" w:sz="0" w:space="31" w:color="50B79B"/>
                          </w:divBdr>
                          <w:divsChild>
                            <w:div w:id="13036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31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4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05750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15" w:color="50B79B"/>
                                <w:left w:val="none" w:sz="0" w:space="0" w:color="50B79B"/>
                                <w:bottom w:val="single" w:sz="24" w:space="15" w:color="50B79B"/>
                                <w:right w:val="none" w:sz="0" w:space="0" w:color="50B79B"/>
                              </w:divBdr>
                              <w:divsChild>
                                <w:div w:id="178901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7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835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9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4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9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49234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280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2883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0089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65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04394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00086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01964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854324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84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4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102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52777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294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85485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8427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437883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59588">
                                      <w:marLeft w:val="0"/>
                                      <w:marRight w:val="0"/>
                                      <w:marTop w:val="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1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92857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8942">
                              <w:marLeft w:val="0"/>
                              <w:marRight w:val="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4559">
                                  <w:marLeft w:val="0"/>
                                  <w:marRight w:val="10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8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49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7106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55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0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3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9070">
                  <w:marLeft w:val="300"/>
                  <w:marRight w:val="3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109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484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180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863011">
              <w:marLeft w:val="0"/>
              <w:marRight w:val="0"/>
              <w:marTop w:val="0"/>
              <w:marBottom w:val="8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741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587</Words>
  <Characters>3768</Characters>
  <Application>Microsoft Office Word</Application>
  <DocSecurity>0</DocSecurity>
  <Lines>60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DNS-SHOP</dc:creator>
  <cp:keywords/>
  <dc:description/>
  <cp:lastModifiedBy>DNS-SHOP</cp:lastModifiedBy>
  <cp:revision>3</cp:revision>
  <dcterms:created xsi:type="dcterms:W3CDTF">2018-03-18T09:09:00Z</dcterms:created>
  <dcterms:modified xsi:type="dcterms:W3CDTF">2018-03-28T13:48:00Z</dcterms:modified>
</cp:coreProperties>
</file>